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C6DC2" w14:textId="77777777" w:rsidR="0073657C" w:rsidRDefault="0073657C" w:rsidP="0073657C">
      <w:pPr>
        <w:pStyle w:val="PODNASLOV"/>
        <w:spacing w:after="0" w:line="276" w:lineRule="auto"/>
        <w:ind w:left="0" w:firstLine="0"/>
        <w:jc w:val="center"/>
        <w:rPr>
          <w:rFonts w:ascii="Century Gothic" w:hAnsi="Century Gothic"/>
          <w:sz w:val="32"/>
          <w:szCs w:val="32"/>
        </w:rPr>
      </w:pPr>
    </w:p>
    <w:p w14:paraId="11D88DE0" w14:textId="0FF70EB0" w:rsidR="00694670" w:rsidRPr="0073657C" w:rsidRDefault="0073657C" w:rsidP="0073657C">
      <w:pPr>
        <w:pStyle w:val="PODNASLOV"/>
        <w:spacing w:after="0" w:line="276" w:lineRule="auto"/>
        <w:ind w:left="0" w:firstLine="0"/>
        <w:jc w:val="center"/>
        <w:rPr>
          <w:rFonts w:ascii="Century Gothic" w:hAnsi="Century Gothic"/>
          <w:sz w:val="36"/>
          <w:szCs w:val="36"/>
        </w:rPr>
      </w:pPr>
      <w:r>
        <w:rPr>
          <w:rFonts w:ascii="Century Gothic" w:hAnsi="Century Gothic"/>
          <w:sz w:val="32"/>
          <w:szCs w:val="32"/>
        </w:rPr>
        <w:t>SPECIFIKACIJA STORITEV</w:t>
      </w:r>
      <w:r w:rsidR="005807B6">
        <w:rPr>
          <w:rFonts w:ascii="Century Gothic" w:hAnsi="Century Gothic"/>
          <w:sz w:val="32"/>
          <w:szCs w:val="32"/>
        </w:rPr>
        <w:t xml:space="preserve"> </w:t>
      </w:r>
      <w:r>
        <w:rPr>
          <w:rFonts w:ascii="Century Gothic" w:hAnsi="Century Gothic"/>
          <w:sz w:val="32"/>
          <w:szCs w:val="32"/>
        </w:rPr>
        <w:t xml:space="preserve">za </w:t>
      </w:r>
      <w:r w:rsidR="005D7A3C" w:rsidRPr="0073657C">
        <w:rPr>
          <w:rFonts w:ascii="Century Gothic" w:hAnsi="Century Gothic"/>
          <w:sz w:val="32"/>
          <w:szCs w:val="32"/>
        </w:rPr>
        <w:t>S</w:t>
      </w:r>
      <w:r w:rsidR="00694670" w:rsidRPr="0073657C">
        <w:rPr>
          <w:rFonts w:ascii="Century Gothic" w:hAnsi="Century Gothic"/>
          <w:sz w:val="32"/>
          <w:szCs w:val="32"/>
        </w:rPr>
        <w:t xml:space="preserve">klop </w:t>
      </w:r>
      <w:r w:rsidR="00654F68" w:rsidRPr="0073657C">
        <w:rPr>
          <w:rFonts w:ascii="Century Gothic" w:hAnsi="Century Gothic"/>
          <w:sz w:val="32"/>
          <w:szCs w:val="32"/>
        </w:rPr>
        <w:t>1</w:t>
      </w:r>
      <w:r w:rsidR="005D7A3C" w:rsidRPr="0073657C">
        <w:rPr>
          <w:rFonts w:ascii="Century Gothic" w:hAnsi="Century Gothic"/>
          <w:sz w:val="32"/>
          <w:szCs w:val="32"/>
        </w:rPr>
        <w:t>:</w:t>
      </w:r>
      <w:r w:rsidR="00694670" w:rsidRPr="0073657C">
        <w:rPr>
          <w:rFonts w:ascii="Century Gothic" w:hAnsi="Century Gothic"/>
          <w:sz w:val="32"/>
          <w:szCs w:val="32"/>
        </w:rPr>
        <w:t xml:space="preserve"> dnevno spremljanje medijskih objav </w:t>
      </w:r>
    </w:p>
    <w:p w14:paraId="6030FD87" w14:textId="2FA3CA9A" w:rsidR="00E005F7" w:rsidRDefault="00E005F7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39A03DF4" w14:textId="11936BB6" w:rsidR="0073657C" w:rsidRDefault="0073657C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73657C" w14:paraId="216B886F" w14:textId="77777777" w:rsidTr="0091158E">
        <w:tc>
          <w:tcPr>
            <w:tcW w:w="2801" w:type="dxa"/>
            <w:vAlign w:val="center"/>
          </w:tcPr>
          <w:p w14:paraId="613D1B4B" w14:textId="536C7041" w:rsidR="0073657C" w:rsidRPr="00856D1D" w:rsidRDefault="0073657C" w:rsidP="0091158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Ponudnik</w:t>
            </w:r>
          </w:p>
        </w:tc>
        <w:tc>
          <w:tcPr>
            <w:tcW w:w="6095" w:type="dxa"/>
            <w:vAlign w:val="center"/>
          </w:tcPr>
          <w:p w14:paraId="004CE7F6" w14:textId="77777777" w:rsidR="0073657C" w:rsidRDefault="0073657C" w:rsidP="0091158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73657C" w14:paraId="554BF00D" w14:textId="77777777" w:rsidTr="0091158E">
        <w:tc>
          <w:tcPr>
            <w:tcW w:w="2801" w:type="dxa"/>
            <w:vAlign w:val="center"/>
          </w:tcPr>
          <w:p w14:paraId="355DC96B" w14:textId="77777777" w:rsidR="0073657C" w:rsidRPr="00856D1D" w:rsidRDefault="0073657C" w:rsidP="0091158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6A04CD7C" w14:textId="77777777" w:rsidR="0073657C" w:rsidRDefault="0073657C" w:rsidP="0091158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73657C" w14:paraId="79694122" w14:textId="77777777" w:rsidTr="0091158E">
        <w:tc>
          <w:tcPr>
            <w:tcW w:w="2801" w:type="dxa"/>
            <w:vAlign w:val="center"/>
          </w:tcPr>
          <w:p w14:paraId="5D45130A" w14:textId="77777777" w:rsidR="0073657C" w:rsidRPr="00856D1D" w:rsidRDefault="0073657C" w:rsidP="0091158E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DF84B30" w14:textId="77777777" w:rsidR="0073657C" w:rsidRDefault="0073657C" w:rsidP="0091158E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5F97E51B" w14:textId="77777777" w:rsidR="0073657C" w:rsidRDefault="0073657C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5E1B24B6" w14:textId="77777777" w:rsidR="0073657C" w:rsidRPr="00A7514D" w:rsidRDefault="0073657C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123426F0" w14:textId="34D29684" w:rsidR="00E005F7" w:rsidRPr="00A7514D" w:rsidRDefault="00E005F7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Predmet javnega naročila za sklop 1: Dnevno spremljanje medijskih objav obsega storitve, </w:t>
      </w:r>
      <w:r w:rsidR="00AE564D"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obsega storitve, </w:t>
      </w: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navedene v nadaljevanju. </w:t>
      </w:r>
    </w:p>
    <w:p w14:paraId="79E46D51" w14:textId="4B42C552" w:rsidR="00E005F7" w:rsidRPr="00A7514D" w:rsidRDefault="00E005F7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253DCDA5" w14:textId="77777777" w:rsidR="00E005F7" w:rsidRPr="00A7514D" w:rsidRDefault="00E005F7" w:rsidP="00E005F7">
      <w:pPr>
        <w:pStyle w:val="PODNASLOV"/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Profesionalno spremljanje in analiza objav v slovenskih medijih: </w:t>
      </w:r>
    </w:p>
    <w:p w14:paraId="4F06E78A" w14:textId="37B55127" w:rsidR="00E005F7" w:rsidRPr="00A7514D" w:rsidRDefault="00E005F7" w:rsidP="00E005F7">
      <w:pPr>
        <w:pStyle w:val="PODNASLOV"/>
        <w:numPr>
          <w:ilvl w:val="0"/>
          <w:numId w:val="17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tiskani mediji: vsi slovenski tiskani mediji; </w:t>
      </w:r>
    </w:p>
    <w:p w14:paraId="6E904B36" w14:textId="047E50F0" w:rsidR="009C555F" w:rsidRPr="009C555F" w:rsidRDefault="00E005F7" w:rsidP="009C555F">
      <w:pPr>
        <w:pStyle w:val="PODNASLOV"/>
        <w:numPr>
          <w:ilvl w:val="0"/>
          <w:numId w:val="17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elektronski mediji (RA + TV): vsi slovenski radijski in televizijski programi</w:t>
      </w:r>
      <w:r w:rsidR="009C555F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;</w:t>
      </w:r>
    </w:p>
    <w:p w14:paraId="7151AA3E" w14:textId="0FA5538D" w:rsidR="00E005F7" w:rsidRPr="00A7514D" w:rsidRDefault="00E005F7" w:rsidP="00E005F7">
      <w:pPr>
        <w:pStyle w:val="PODNASLOV"/>
        <w:numPr>
          <w:ilvl w:val="0"/>
          <w:numId w:val="17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internetni mediji: vsi slovenski internetni mediji; </w:t>
      </w:r>
    </w:p>
    <w:p w14:paraId="481B07F9" w14:textId="77777777" w:rsidR="00E005F7" w:rsidRPr="00A7514D" w:rsidRDefault="00E005F7" w:rsidP="00E005F7">
      <w:pPr>
        <w:pStyle w:val="PODNASLOV"/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64FD06BB" w14:textId="3E75CBDF" w:rsidR="00E005F7" w:rsidRPr="00A7514D" w:rsidRDefault="00E005F7" w:rsidP="00E005F7">
      <w:pPr>
        <w:pStyle w:val="PODNASLOV"/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Obseg objav:</w:t>
      </w:r>
    </w:p>
    <w:p w14:paraId="59F817A9" w14:textId="5F50827E" w:rsidR="00E005F7" w:rsidRPr="00A7514D" w:rsidRDefault="00E005F7" w:rsidP="00E005F7">
      <w:pPr>
        <w:pStyle w:val="PODNASLOV"/>
        <w:numPr>
          <w:ilvl w:val="0"/>
          <w:numId w:val="19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tiskani mediji: vsaj 500 letno</w:t>
      </w:r>
    </w:p>
    <w:p w14:paraId="1DB0A588" w14:textId="5A185541" w:rsidR="00E005F7" w:rsidRPr="00A7514D" w:rsidRDefault="00E005F7" w:rsidP="00E005F7">
      <w:pPr>
        <w:pStyle w:val="PODNASLOV"/>
        <w:numPr>
          <w:ilvl w:val="0"/>
          <w:numId w:val="19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elektronski mediji (RA + TV): vsaj 800 letno </w:t>
      </w:r>
    </w:p>
    <w:p w14:paraId="1CCB24E8" w14:textId="728B8D6E" w:rsidR="00E005F7" w:rsidRPr="00A7514D" w:rsidRDefault="00E005F7" w:rsidP="00E005F7">
      <w:pPr>
        <w:pStyle w:val="PODNASLOV"/>
        <w:numPr>
          <w:ilvl w:val="0"/>
          <w:numId w:val="19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internetni mediji: vsaj 3.000 letno</w:t>
      </w:r>
    </w:p>
    <w:p w14:paraId="7CD3957C" w14:textId="77777777" w:rsidR="00E005F7" w:rsidRPr="00A7514D" w:rsidRDefault="00E005F7" w:rsidP="00E005F7">
      <w:pPr>
        <w:pStyle w:val="PODNASLOV"/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38538B3C" w14:textId="6EBDA799" w:rsidR="00E005F7" w:rsidRPr="00A7514D" w:rsidRDefault="00E005F7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Nabor spremljanih medijev se v dogovoru naročnika in izvajalca lahko spreminja dnevno.</w:t>
      </w:r>
    </w:p>
    <w:p w14:paraId="4B6BAAC6" w14:textId="77777777" w:rsidR="00E005F7" w:rsidRPr="00A7514D" w:rsidRDefault="00E005F7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7811440D" w14:textId="4F1A9FA7" w:rsidR="00E005F7" w:rsidRPr="0044387A" w:rsidRDefault="00E005F7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Ponudnik mora naročniku nuditi dostop do baze medijskih objav, dostop do arhiva po prenehanju veljavnosti pogodbe. </w:t>
      </w:r>
      <w:r w:rsidRPr="0044387A">
        <w:rPr>
          <w:rFonts w:ascii="Century Gothic" w:eastAsia="MS ??" w:hAnsi="Century Gothic"/>
          <w:bCs/>
          <w:caps w:val="0"/>
          <w:color w:val="auto"/>
          <w:sz w:val="20"/>
          <w:szCs w:val="20"/>
          <w:u w:val="none"/>
        </w:rPr>
        <w:t>Programska oprema za spremljanje in obdelavo ne sme biti nameščena pri podizvajalcu.</w:t>
      </w:r>
    </w:p>
    <w:p w14:paraId="55BB0756" w14:textId="77777777" w:rsidR="00E005F7" w:rsidRPr="00A7514D" w:rsidRDefault="00E005F7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496C9CF6" w14:textId="7C83575A" w:rsidR="00E005F7" w:rsidRPr="00A7514D" w:rsidRDefault="00E005F7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Barvne objave z možnostjo iskanja po katerikoli besedi (OCR),</w:t>
      </w:r>
    </w:p>
    <w:p w14:paraId="6635745D" w14:textId="77777777" w:rsidR="00E005F7" w:rsidRPr="00A7514D" w:rsidRDefault="00E005F7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66CE551E" w14:textId="55DE61A5" w:rsidR="00E005F7" w:rsidRPr="00A7514D" w:rsidRDefault="00E005F7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Kreiranje dnevne e-zbirke medijskih objav na izbrane 4 ključne teme (Javna agencija Republike Slovenije za varnost prometa, Agencija za varnost prometa, Jože Hribar, Urška Naglič), ki se lahko med trajanjem pogodbe spreminjajo.</w:t>
      </w:r>
    </w:p>
    <w:p w14:paraId="322F2655" w14:textId="77777777" w:rsidR="00E005F7" w:rsidRPr="00A7514D" w:rsidRDefault="00E005F7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14A4523E" w14:textId="2BBDFA11" w:rsidR="00E005F7" w:rsidRPr="00A7514D" w:rsidRDefault="00E005F7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Pošiljanje dnevne e-zbirke na vsaj 3 izbrane e-naslove.</w:t>
      </w:r>
    </w:p>
    <w:p w14:paraId="05CE83D4" w14:textId="77777777" w:rsidR="00E005F7" w:rsidRPr="00A7514D" w:rsidRDefault="00E005F7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7EF3CF0A" w14:textId="4F54DDD1" w:rsidR="00E005F7" w:rsidRPr="00A7514D" w:rsidRDefault="00E005F7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Mobilna aplikacija za pregledovanje objav.</w:t>
      </w:r>
    </w:p>
    <w:p w14:paraId="58A812C9" w14:textId="77777777" w:rsidR="00E005F7" w:rsidRPr="00A7514D" w:rsidRDefault="00E005F7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6A5AAD83" w14:textId="5EA41AE1" w:rsidR="00E005F7" w:rsidRPr="00A7514D" w:rsidRDefault="00E005F7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Spremljanje medijev tudi med vikendom in pošiljanje dnevne e-zbirke na vsaj 3 izbrane e-naslove.</w:t>
      </w:r>
    </w:p>
    <w:p w14:paraId="7DA597E1" w14:textId="77777777" w:rsidR="00E005F7" w:rsidRPr="00A7514D" w:rsidRDefault="00E005F7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33BF7699" w14:textId="42E59C2F" w:rsidR="00E005F7" w:rsidRPr="00A7514D" w:rsidRDefault="00E005F7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Skupno vrednotenje medijske podobe nacionalnih preventivnih akcij za večjo varnost cestnega prometa, ki jih izvaja naročnik: </w:t>
      </w:r>
    </w:p>
    <w:p w14:paraId="6EA69F83" w14:textId="77777777" w:rsidR="00E005F7" w:rsidRPr="00A7514D" w:rsidRDefault="00E005F7" w:rsidP="00E005F7">
      <w:pPr>
        <w:pStyle w:val="PODNASLOV"/>
        <w:numPr>
          <w:ilvl w:val="0"/>
          <w:numId w:val="21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analizirano obdobje: čas trajanja posamezne akcije skladno z vsakoletnim </w:t>
      </w:r>
    </w:p>
    <w:p w14:paraId="11F9D909" w14:textId="77777777" w:rsidR="00E005F7" w:rsidRPr="00A7514D" w:rsidRDefault="00E005F7" w:rsidP="00E005F7">
      <w:pPr>
        <w:pStyle w:val="PODNASLOV"/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533596A9" w14:textId="3732C0ED" w:rsidR="00E005F7" w:rsidRPr="00A7514D" w:rsidRDefault="00E005F7" w:rsidP="00E005F7">
      <w:pPr>
        <w:pStyle w:val="PODNASLOV"/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Koledarjem nacionalnih preventivnih akcij</w:t>
      </w:r>
      <w:r w:rsidR="00122A66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:</w:t>
      </w:r>
    </w:p>
    <w:p w14:paraId="49E1AB62" w14:textId="201EDC68" w:rsidR="00E005F7" w:rsidRPr="00A7514D" w:rsidRDefault="00E005F7" w:rsidP="00E005F7">
      <w:pPr>
        <w:pStyle w:val="PODNASLOV"/>
        <w:numPr>
          <w:ilvl w:val="0"/>
          <w:numId w:val="21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datum oddaje analize: pet delovnih dni po koncu akcije</w:t>
      </w:r>
    </w:p>
    <w:p w14:paraId="7E6C2E0E" w14:textId="77777777" w:rsidR="00E005F7" w:rsidRPr="00A7514D" w:rsidRDefault="00E005F7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7178AE35" w14:textId="3907E1BF" w:rsidR="00E005F7" w:rsidRPr="00A7514D" w:rsidRDefault="00E005F7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Skupno vrednotenje medijske podobe mora vključevati naslednje parametre, ki morajo biti združeni v skupni oceni, za vsako nacionalno preventivno akcijo in za vrednotenje medijske podobe na letni ravni:</w:t>
      </w:r>
    </w:p>
    <w:p w14:paraId="3DC01EC4" w14:textId="6E28D269" w:rsidR="00E005F7" w:rsidRPr="00A7514D" w:rsidRDefault="00E005F7" w:rsidP="00E005F7">
      <w:pPr>
        <w:pStyle w:val="PODNASLOV"/>
        <w:numPr>
          <w:ilvl w:val="0"/>
          <w:numId w:val="22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Doseg medijskih objav</w:t>
      </w:r>
    </w:p>
    <w:p w14:paraId="0E691441" w14:textId="77777777" w:rsidR="00E005F7" w:rsidRPr="00A7514D" w:rsidRDefault="00E005F7" w:rsidP="00E005F7">
      <w:pPr>
        <w:pStyle w:val="PODNASLOV"/>
        <w:numPr>
          <w:ilvl w:val="0"/>
          <w:numId w:val="22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Vidnost medijskih objav</w:t>
      </w:r>
    </w:p>
    <w:p w14:paraId="703ACD4A" w14:textId="77777777" w:rsidR="00E005F7" w:rsidRPr="00A7514D" w:rsidRDefault="00E005F7" w:rsidP="00E005F7">
      <w:pPr>
        <w:pStyle w:val="PODNASLOV"/>
        <w:numPr>
          <w:ilvl w:val="0"/>
          <w:numId w:val="22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Ton poročanja</w:t>
      </w:r>
    </w:p>
    <w:p w14:paraId="1AE27B42" w14:textId="77777777" w:rsidR="00E005F7" w:rsidRPr="00A7514D" w:rsidRDefault="00E005F7" w:rsidP="00E005F7">
      <w:pPr>
        <w:pStyle w:val="PODNASLOV"/>
        <w:numPr>
          <w:ilvl w:val="0"/>
          <w:numId w:val="22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Prisotnost naročnika (teme) v naslovu</w:t>
      </w:r>
    </w:p>
    <w:p w14:paraId="7D9F51B0" w14:textId="77777777" w:rsidR="00E005F7" w:rsidRPr="00A7514D" w:rsidRDefault="00E005F7" w:rsidP="00E005F7">
      <w:pPr>
        <w:pStyle w:val="PODNASLOV"/>
        <w:numPr>
          <w:ilvl w:val="0"/>
          <w:numId w:val="22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Prisotnost naročnika (teme) v podnaslovu</w:t>
      </w:r>
    </w:p>
    <w:p w14:paraId="640DCE69" w14:textId="77777777" w:rsidR="00E005F7" w:rsidRPr="00A7514D" w:rsidRDefault="00E005F7" w:rsidP="00E005F7">
      <w:pPr>
        <w:pStyle w:val="PODNASLOV"/>
        <w:numPr>
          <w:ilvl w:val="0"/>
          <w:numId w:val="22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Prisotnost fotografije</w:t>
      </w:r>
    </w:p>
    <w:p w14:paraId="00B48D8E" w14:textId="77777777" w:rsidR="00E005F7" w:rsidRPr="00A7514D" w:rsidRDefault="00E005F7" w:rsidP="00E005F7">
      <w:pPr>
        <w:pStyle w:val="PODNASLOV"/>
        <w:numPr>
          <w:ilvl w:val="0"/>
          <w:numId w:val="22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Primarnost (sekundarnost) medijskih objav</w:t>
      </w:r>
    </w:p>
    <w:p w14:paraId="29A73A48" w14:textId="77777777" w:rsidR="00E005F7" w:rsidRPr="00A7514D" w:rsidRDefault="00E005F7" w:rsidP="00E005F7">
      <w:pPr>
        <w:pStyle w:val="PODNASLOV"/>
        <w:numPr>
          <w:ilvl w:val="0"/>
          <w:numId w:val="22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proofErr w:type="spellStart"/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Načrtovanost</w:t>
      </w:r>
      <w:proofErr w:type="spellEnd"/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 medijskih objav</w:t>
      </w:r>
    </w:p>
    <w:p w14:paraId="0F73B0C1" w14:textId="77777777" w:rsidR="00E005F7" w:rsidRPr="00A7514D" w:rsidRDefault="00E005F7" w:rsidP="00E005F7">
      <w:pPr>
        <w:pStyle w:val="PODNASLOV"/>
        <w:numPr>
          <w:ilvl w:val="0"/>
          <w:numId w:val="22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Citat predstavnika Javne agencije RS za varnost prometa</w:t>
      </w:r>
    </w:p>
    <w:p w14:paraId="64509DDC" w14:textId="77777777" w:rsidR="00E005F7" w:rsidRPr="00A7514D" w:rsidRDefault="00E005F7" w:rsidP="00E005F7">
      <w:pPr>
        <w:pStyle w:val="PODNASLOV"/>
        <w:numPr>
          <w:ilvl w:val="0"/>
          <w:numId w:val="22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Citat tretje osebe</w:t>
      </w:r>
    </w:p>
    <w:p w14:paraId="03C4FCE5" w14:textId="77777777" w:rsidR="00E005F7" w:rsidRPr="00A7514D" w:rsidRDefault="00E005F7" w:rsidP="00E005F7">
      <w:pPr>
        <w:pStyle w:val="PODNASLOV"/>
        <w:numPr>
          <w:ilvl w:val="0"/>
          <w:numId w:val="22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Velikost pojavnosti Javne agencije RS za varnost prometa</w:t>
      </w:r>
    </w:p>
    <w:p w14:paraId="372691A4" w14:textId="77777777" w:rsidR="00E005F7" w:rsidRPr="00A7514D" w:rsidRDefault="00E005F7" w:rsidP="00E005F7">
      <w:pPr>
        <w:pStyle w:val="PODNASLOV"/>
        <w:numPr>
          <w:ilvl w:val="0"/>
          <w:numId w:val="22"/>
        </w:numPr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Ključna sporočila</w:t>
      </w:r>
    </w:p>
    <w:p w14:paraId="6A7266FF" w14:textId="77777777" w:rsidR="00E005F7" w:rsidRPr="00A7514D" w:rsidRDefault="00E005F7" w:rsidP="00E005F7">
      <w:pPr>
        <w:pStyle w:val="PODNASLOV"/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5DAE201C" w14:textId="49C6CB4F" w:rsidR="00E005F7" w:rsidRPr="00A7514D" w:rsidRDefault="00E005F7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Poročilo mora vsebovati vrednotenje medijske podobe, ki se odraža v skupni oceni, z interpretacijo in povezavo vseh navedenih dvanajstih parametrov. </w:t>
      </w:r>
    </w:p>
    <w:p w14:paraId="34A1DAB1" w14:textId="77777777" w:rsidR="00E005F7" w:rsidRPr="00A7514D" w:rsidRDefault="00E005F7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7C12C2B6" w14:textId="41E6218C" w:rsidR="00E005F7" w:rsidRPr="00A7514D" w:rsidRDefault="00E005F7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Ponudnik mora naročniku zagotavljati interaktiven prikaz analiziranih podatkov v programu </w:t>
      </w:r>
      <w:proofErr w:type="spellStart"/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PowerBI</w:t>
      </w:r>
      <w:proofErr w:type="spellEnd"/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, ki mora vsebovati celosten pregled med dogovorjenimi analiziranimi metrikami. Interaktiven prikaz omogoča naročniku povezovanje in filtriranje različnih podatkov za vsa analizirana obdobja. Podatki naj se v interaktivno poročilo nalagajo za vsako dogovorjeno obdobje, naročnik pa mora imeti pregled nad poročanjem skozi celotno obdobje trajanja pogodbe.</w:t>
      </w:r>
    </w:p>
    <w:p w14:paraId="4541FC4C" w14:textId="77777777" w:rsidR="00E005F7" w:rsidRPr="00A7514D" w:rsidRDefault="00E005F7" w:rsidP="00E005F7">
      <w:pPr>
        <w:pStyle w:val="PODNASLOV"/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76C4B993" w14:textId="404F822E" w:rsidR="00E005F7" w:rsidRPr="00A7514D" w:rsidRDefault="00E005F7" w:rsidP="00E005F7">
      <w:pPr>
        <w:pStyle w:val="PODNASLOV"/>
        <w:spacing w:after="0" w:line="276" w:lineRule="auto"/>
        <w:jc w:val="both"/>
        <w:rPr>
          <w:rFonts w:ascii="Century Gothic" w:eastAsia="MS ??" w:hAnsi="Century Gothic"/>
          <w:bCs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Cs/>
          <w:caps w:val="0"/>
          <w:color w:val="auto"/>
          <w:sz w:val="20"/>
          <w:szCs w:val="20"/>
          <w:u w:val="none"/>
        </w:rPr>
        <w:t>Analize družbenih medijev:</w:t>
      </w:r>
    </w:p>
    <w:p w14:paraId="7410272C" w14:textId="77777777" w:rsidR="00E005F7" w:rsidRPr="00A7514D" w:rsidRDefault="00E005F7" w:rsidP="00E005F7">
      <w:pPr>
        <w:pStyle w:val="PODNASLOV"/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o</w:t>
      </w: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ab/>
      </w:r>
      <w:proofErr w:type="spellStart"/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facebook</w:t>
      </w:r>
      <w:proofErr w:type="spellEnd"/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 profila: AVP </w:t>
      </w:r>
    </w:p>
    <w:p w14:paraId="2ABBBD0B" w14:textId="77777777" w:rsidR="00E005F7" w:rsidRPr="00A7514D" w:rsidRDefault="00E005F7" w:rsidP="00E005F7">
      <w:pPr>
        <w:pStyle w:val="PODNASLOV"/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o</w:t>
      </w: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ab/>
      </w:r>
      <w:proofErr w:type="spellStart"/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twitter</w:t>
      </w:r>
      <w:proofErr w:type="spellEnd"/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 xml:space="preserve"> profila: AVP </w:t>
      </w:r>
    </w:p>
    <w:p w14:paraId="7F5024C9" w14:textId="77777777" w:rsidR="00E005F7" w:rsidRPr="00A7514D" w:rsidRDefault="00E005F7" w:rsidP="00E005F7">
      <w:pPr>
        <w:pStyle w:val="PODNASLOV"/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o</w:t>
      </w: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ab/>
        <w:t>analizirano obdobje: na tri mesece – 4 kvartalna poročila na leto (jan-mar, apr-</w:t>
      </w:r>
      <w:proofErr w:type="spellStart"/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jun</w:t>
      </w:r>
      <w:proofErr w:type="spellEnd"/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, jul-</w:t>
      </w:r>
      <w:proofErr w:type="spellStart"/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sep</w:t>
      </w:r>
      <w:proofErr w:type="spellEnd"/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, okt-dec)</w:t>
      </w:r>
    </w:p>
    <w:p w14:paraId="40A03266" w14:textId="77777777" w:rsidR="00E005F7" w:rsidRPr="00A7514D" w:rsidRDefault="00E005F7" w:rsidP="00E005F7">
      <w:pPr>
        <w:pStyle w:val="PODNASLOV"/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o</w:t>
      </w: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ab/>
        <w:t>datum oddaje analize: 7 delovnih dni po koncu analiziranega obdobja</w:t>
      </w:r>
    </w:p>
    <w:p w14:paraId="27147B1E" w14:textId="13FB2F1C" w:rsidR="00E005F7" w:rsidRDefault="00E005F7" w:rsidP="00E005F7">
      <w:pPr>
        <w:pStyle w:val="PODNASLOV"/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264B0F5A" w14:textId="2898C2CB" w:rsidR="005807B6" w:rsidRDefault="005807B6" w:rsidP="00E005F7">
      <w:pPr>
        <w:pStyle w:val="PODNASLOV"/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2FE71705" w14:textId="77777777" w:rsidR="005807B6" w:rsidRDefault="005807B6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32"/>
          <w:szCs w:val="32"/>
          <w:u w:val="single"/>
        </w:rPr>
      </w:pPr>
      <w:r>
        <w:rPr>
          <w:rFonts w:ascii="Century Gothic" w:hAnsi="Century Gothic"/>
          <w:sz w:val="32"/>
          <w:szCs w:val="32"/>
        </w:rPr>
        <w:br w:type="page"/>
      </w:r>
    </w:p>
    <w:p w14:paraId="0775AA16" w14:textId="3ABE4197" w:rsidR="005807B6" w:rsidRPr="00A7514D" w:rsidRDefault="005807B6" w:rsidP="00E005F7">
      <w:pPr>
        <w:pStyle w:val="PODNASLOV"/>
        <w:spacing w:after="0" w:line="276" w:lineRule="auto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E005F7">
        <w:rPr>
          <w:rFonts w:ascii="Century Gothic" w:hAnsi="Century Gothic"/>
          <w:sz w:val="32"/>
          <w:szCs w:val="32"/>
        </w:rPr>
        <w:lastRenderedPageBreak/>
        <w:t>ponudbeni predračun</w:t>
      </w:r>
      <w:r>
        <w:rPr>
          <w:rFonts w:ascii="Century Gothic" w:hAnsi="Century Gothic"/>
          <w:sz w:val="32"/>
          <w:szCs w:val="32"/>
        </w:rPr>
        <w:t xml:space="preserve"> ZA SKLOP 1</w:t>
      </w:r>
    </w:p>
    <w:p w14:paraId="360EE61B" w14:textId="4F6AFA80" w:rsidR="0021057A" w:rsidRDefault="0021057A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p w14:paraId="74BEB683" w14:textId="77777777" w:rsidR="005807B6" w:rsidRDefault="005807B6" w:rsidP="005807B6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S podpisom in oddajo te ponudbe potrjujemo, da smo se znanjeni in ponujamo vse zgoraj navedene storitve po ceni:</w:t>
      </w:r>
    </w:p>
    <w:p w14:paraId="5618D89D" w14:textId="77777777" w:rsidR="005807B6" w:rsidRPr="00A7514D" w:rsidRDefault="005807B6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</w:p>
    <w:tbl>
      <w:tblPr>
        <w:tblW w:w="813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2"/>
        <w:gridCol w:w="2433"/>
        <w:gridCol w:w="2552"/>
      </w:tblGrid>
      <w:tr w:rsidR="00654F68" w:rsidRPr="00A7514D" w14:paraId="1EA67046" w14:textId="77777777" w:rsidTr="00654F68">
        <w:trPr>
          <w:trHeight w:val="820"/>
          <w:jc w:val="center"/>
        </w:trPr>
        <w:tc>
          <w:tcPr>
            <w:tcW w:w="3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4527AAEF" w14:textId="28EB5A06" w:rsidR="00654F68" w:rsidRPr="00A7514D" w:rsidRDefault="00654F68" w:rsidP="00E005F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Century Gothic" w:hAnsi="Century Gothic"/>
                <w:b/>
                <w:bCs/>
                <w:szCs w:val="20"/>
              </w:rPr>
            </w:pPr>
            <w:r w:rsidRPr="00A7514D">
              <w:rPr>
                <w:rFonts w:ascii="Century Gothic" w:hAnsi="Century Gothic"/>
                <w:b/>
                <w:bCs/>
                <w:szCs w:val="20"/>
              </w:rPr>
              <w:t>POSTAVKA</w:t>
            </w:r>
            <w:r w:rsidR="00E005F7" w:rsidRPr="00A7514D">
              <w:rPr>
                <w:rFonts w:ascii="Century Gothic" w:hAnsi="Century Gothic"/>
                <w:b/>
                <w:bCs/>
                <w:szCs w:val="20"/>
              </w:rPr>
              <w:t xml:space="preserve"> (SKLOP 1)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786F8AD" w14:textId="5178C70E" w:rsidR="00654F68" w:rsidRPr="00A7514D" w:rsidRDefault="00654F68" w:rsidP="00E005F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76" w:lineRule="auto"/>
              <w:jc w:val="both"/>
              <w:rPr>
                <w:rFonts w:ascii="Century Gothic" w:hAnsi="Century Gothic"/>
                <w:b/>
                <w:szCs w:val="20"/>
              </w:rPr>
            </w:pPr>
            <w:r w:rsidRPr="00A7514D">
              <w:rPr>
                <w:rFonts w:ascii="Century Gothic" w:hAnsi="Century Gothic"/>
                <w:b/>
                <w:szCs w:val="20"/>
              </w:rPr>
              <w:t>Cena na enoto</w:t>
            </w:r>
          </w:p>
          <w:p w14:paraId="5FFEB46D" w14:textId="24D4DBC7" w:rsidR="00654F68" w:rsidRPr="00A7514D" w:rsidRDefault="00654F68" w:rsidP="00E005F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76" w:lineRule="auto"/>
              <w:jc w:val="both"/>
              <w:rPr>
                <w:rFonts w:ascii="Century Gothic" w:hAnsi="Century Gothic"/>
                <w:b/>
                <w:szCs w:val="20"/>
              </w:rPr>
            </w:pPr>
            <w:r w:rsidRPr="00A7514D">
              <w:rPr>
                <w:rFonts w:ascii="Century Gothic" w:hAnsi="Century Gothic"/>
                <w:b/>
                <w:szCs w:val="20"/>
              </w:rPr>
              <w:t>(1 mesec)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B1062AD" w14:textId="411804FF" w:rsidR="00654F68" w:rsidRPr="00A7514D" w:rsidRDefault="00654F68" w:rsidP="00E005F7">
            <w:pPr>
              <w:tabs>
                <w:tab w:val="left" w:pos="30"/>
                <w:tab w:val="left" w:pos="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76" w:lineRule="auto"/>
              <w:jc w:val="both"/>
              <w:rPr>
                <w:rFonts w:ascii="Century Gothic" w:hAnsi="Century Gothic"/>
                <w:b/>
                <w:szCs w:val="20"/>
              </w:rPr>
            </w:pPr>
            <w:r w:rsidRPr="00A7514D">
              <w:rPr>
                <w:rFonts w:ascii="Century Gothic" w:hAnsi="Century Gothic"/>
                <w:b/>
                <w:szCs w:val="20"/>
              </w:rPr>
              <w:t>Skupna ponujena cena (36 mesecev)</w:t>
            </w:r>
          </w:p>
        </w:tc>
      </w:tr>
      <w:tr w:rsidR="00654F68" w:rsidRPr="00A7514D" w14:paraId="335E4627" w14:textId="77777777" w:rsidTr="00654F68">
        <w:trPr>
          <w:trHeight w:val="1116"/>
          <w:jc w:val="center"/>
        </w:trPr>
        <w:tc>
          <w:tcPr>
            <w:tcW w:w="3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A163C88" w14:textId="3EC40B61" w:rsidR="00654F68" w:rsidRPr="00A7514D" w:rsidRDefault="00654F68" w:rsidP="00E005F7">
            <w:pPr>
              <w:spacing w:line="276" w:lineRule="auto"/>
              <w:contextualSpacing/>
              <w:jc w:val="both"/>
              <w:rPr>
                <w:rFonts w:ascii="Century Gothic" w:hAnsi="Century Gothic"/>
                <w:szCs w:val="20"/>
              </w:rPr>
            </w:pPr>
            <w:r w:rsidRPr="00A7514D">
              <w:rPr>
                <w:rFonts w:ascii="Century Gothic" w:hAnsi="Century Gothic"/>
                <w:szCs w:val="20"/>
              </w:rPr>
              <w:t>Cena za izvajanje storitev za sklop 1: dnevno spremljanje medijskih objav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C89FDE" w14:textId="15057C44" w:rsidR="00654F68" w:rsidRPr="00A7514D" w:rsidRDefault="00654F68" w:rsidP="00E005F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Century Gothic" w:hAnsi="Century Gothic"/>
                <w:szCs w:val="20"/>
              </w:rPr>
            </w:pPr>
            <w:r w:rsidRPr="00A7514D">
              <w:rPr>
                <w:rFonts w:ascii="Century Gothic" w:hAnsi="Century Gothic"/>
                <w:szCs w:val="20"/>
              </w:rPr>
              <w:t>… EUR/mesec brez DDV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A9F665" w14:textId="32340C99" w:rsidR="00654F68" w:rsidRPr="00A7514D" w:rsidRDefault="00654F68" w:rsidP="00E005F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Century Gothic" w:hAnsi="Century Gothic"/>
                <w:szCs w:val="20"/>
              </w:rPr>
            </w:pPr>
            <w:r w:rsidRPr="00A7514D">
              <w:rPr>
                <w:rFonts w:ascii="Century Gothic" w:hAnsi="Century Gothic"/>
                <w:szCs w:val="20"/>
              </w:rPr>
              <w:t>… EUR brez DDV</w:t>
            </w:r>
          </w:p>
        </w:tc>
      </w:tr>
      <w:tr w:rsidR="00654F68" w:rsidRPr="00A7514D" w14:paraId="79F5D77A" w14:textId="77777777" w:rsidTr="00654F68">
        <w:trPr>
          <w:trHeight w:val="836"/>
          <w:jc w:val="center"/>
        </w:trPr>
        <w:tc>
          <w:tcPr>
            <w:tcW w:w="5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9FA8E5C" w14:textId="5C36FAD8" w:rsidR="00654F68" w:rsidRPr="00A7514D" w:rsidRDefault="00654F68" w:rsidP="00E005F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ascii="Century Gothic" w:hAnsi="Century Gothic"/>
                <w:szCs w:val="20"/>
              </w:rPr>
            </w:pPr>
            <w:r w:rsidRPr="00A7514D">
              <w:rPr>
                <w:rFonts w:ascii="Century Gothic" w:hAnsi="Century Gothic"/>
                <w:szCs w:val="20"/>
              </w:rPr>
              <w:t>Vrednost DDV (22%)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343583" w14:textId="18582D9A" w:rsidR="00654F68" w:rsidRPr="00A7514D" w:rsidRDefault="00654F68" w:rsidP="00E005F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Century Gothic" w:hAnsi="Century Gothic"/>
                <w:szCs w:val="20"/>
              </w:rPr>
            </w:pPr>
            <w:r w:rsidRPr="00A7514D">
              <w:rPr>
                <w:rFonts w:ascii="Century Gothic" w:hAnsi="Century Gothic"/>
                <w:szCs w:val="20"/>
              </w:rPr>
              <w:t>… EUR</w:t>
            </w:r>
          </w:p>
        </w:tc>
      </w:tr>
      <w:tr w:rsidR="00654F68" w:rsidRPr="00A7514D" w14:paraId="26BFB094" w14:textId="77777777" w:rsidTr="00654F68">
        <w:trPr>
          <w:trHeight w:val="848"/>
          <w:jc w:val="center"/>
        </w:trPr>
        <w:tc>
          <w:tcPr>
            <w:tcW w:w="55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C35458C" w14:textId="60EFC065" w:rsidR="00654F68" w:rsidRPr="00A7514D" w:rsidRDefault="00654F68" w:rsidP="00E005F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ascii="Century Gothic" w:hAnsi="Century Gothic"/>
                <w:b/>
                <w:szCs w:val="20"/>
              </w:rPr>
            </w:pPr>
            <w:r w:rsidRPr="00A7514D">
              <w:rPr>
                <w:rFonts w:ascii="Century Gothic" w:hAnsi="Century Gothic"/>
                <w:b/>
                <w:szCs w:val="20"/>
              </w:rPr>
              <w:t xml:space="preserve">Skupna ponujena cena z vključenim DDV </w:t>
            </w:r>
          </w:p>
          <w:p w14:paraId="5880D844" w14:textId="434B9791" w:rsidR="00654F68" w:rsidRPr="00A7514D" w:rsidRDefault="00654F68" w:rsidP="00E005F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right"/>
              <w:rPr>
                <w:rFonts w:ascii="Century Gothic" w:hAnsi="Century Gothic"/>
                <w:b/>
                <w:szCs w:val="20"/>
              </w:rPr>
            </w:pPr>
            <w:r w:rsidRPr="00A7514D">
              <w:rPr>
                <w:rFonts w:ascii="Century Gothic" w:hAnsi="Century Gothic"/>
                <w:b/>
                <w:szCs w:val="20"/>
              </w:rPr>
              <w:t>(za obdobje 36 mesecev)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F59E1D" w14:textId="43D01852" w:rsidR="00654F68" w:rsidRPr="00A7514D" w:rsidRDefault="00654F68" w:rsidP="00E005F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76" w:lineRule="auto"/>
              <w:jc w:val="center"/>
              <w:rPr>
                <w:rFonts w:ascii="Century Gothic" w:hAnsi="Century Gothic"/>
                <w:b/>
                <w:szCs w:val="20"/>
              </w:rPr>
            </w:pPr>
            <w:r w:rsidRPr="00A7514D">
              <w:rPr>
                <w:rFonts w:ascii="Century Gothic" w:hAnsi="Century Gothic"/>
                <w:b/>
                <w:szCs w:val="20"/>
              </w:rPr>
              <w:t>… EUR</w:t>
            </w:r>
          </w:p>
        </w:tc>
      </w:tr>
    </w:tbl>
    <w:p w14:paraId="32D4F8BC" w14:textId="2F5721E2" w:rsidR="00654F68" w:rsidRPr="00A7514D" w:rsidRDefault="00654F68" w:rsidP="00E005F7">
      <w:pPr>
        <w:pStyle w:val="PODNASLOV"/>
        <w:spacing w:after="0" w:line="276" w:lineRule="auto"/>
        <w:ind w:left="0" w:firstLine="0"/>
        <w:jc w:val="both"/>
        <w:rPr>
          <w:rFonts w:ascii="Century Gothic" w:hAnsi="Century Gothic"/>
          <w:sz w:val="20"/>
          <w:szCs w:val="20"/>
        </w:rPr>
      </w:pPr>
    </w:p>
    <w:p w14:paraId="74CD9194" w14:textId="2D423EA1" w:rsidR="00E005F7" w:rsidRPr="00A7514D" w:rsidRDefault="00E005F7" w:rsidP="00E005F7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</w:pPr>
      <w:r w:rsidRPr="00A7514D">
        <w:rPr>
          <w:rFonts w:ascii="Century Gothic" w:eastAsia="MS ??" w:hAnsi="Century Gothic"/>
          <w:b w:val="0"/>
          <w:caps w:val="0"/>
          <w:color w:val="auto"/>
          <w:sz w:val="20"/>
          <w:szCs w:val="20"/>
          <w:u w:val="none"/>
        </w:rPr>
        <w:t>V skupno ponujeno ceno so vključeni vsi stroški, ki izvajalcu nastanejo v zvezi ali zaradi celovitega izvajanja predmeta javnega naročila, zlasti:</w:t>
      </w:r>
    </w:p>
    <w:p w14:paraId="0D56BDD3" w14:textId="77777777" w:rsidR="00E005F7" w:rsidRPr="00A959A4" w:rsidRDefault="00E005F7" w:rsidP="00E005F7">
      <w:pPr>
        <w:pStyle w:val="Odstavekseznama"/>
        <w:numPr>
          <w:ilvl w:val="0"/>
          <w:numId w:val="11"/>
        </w:numPr>
        <w:spacing w:line="276" w:lineRule="auto"/>
        <w:jc w:val="both"/>
        <w:rPr>
          <w:rFonts w:ascii="Century Gothic" w:hAnsi="Century Gothic"/>
          <w:szCs w:val="20"/>
        </w:rPr>
      </w:pPr>
      <w:r w:rsidRPr="00A959A4">
        <w:rPr>
          <w:rFonts w:ascii="Century Gothic" w:hAnsi="Century Gothic"/>
          <w:szCs w:val="20"/>
        </w:rPr>
        <w:t>celosten vpogled v medije,</w:t>
      </w:r>
    </w:p>
    <w:p w14:paraId="53BD0039" w14:textId="77777777" w:rsidR="00E005F7" w:rsidRPr="00A959A4" w:rsidRDefault="00E005F7" w:rsidP="00E005F7">
      <w:pPr>
        <w:pStyle w:val="Odstavekseznama"/>
        <w:numPr>
          <w:ilvl w:val="0"/>
          <w:numId w:val="11"/>
        </w:numPr>
        <w:spacing w:line="276" w:lineRule="auto"/>
        <w:jc w:val="both"/>
        <w:rPr>
          <w:rFonts w:ascii="Century Gothic" w:hAnsi="Century Gothic"/>
          <w:szCs w:val="20"/>
        </w:rPr>
      </w:pPr>
      <w:r w:rsidRPr="00A959A4">
        <w:rPr>
          <w:rFonts w:ascii="Century Gothic" w:hAnsi="Century Gothic"/>
          <w:szCs w:val="20"/>
        </w:rPr>
        <w:t>stalno spremljanje medijskih objav,</w:t>
      </w:r>
    </w:p>
    <w:p w14:paraId="14BE69DE" w14:textId="77777777" w:rsidR="00E005F7" w:rsidRPr="00A959A4" w:rsidRDefault="00E005F7" w:rsidP="00E005F7">
      <w:pPr>
        <w:pStyle w:val="Odstavekseznama"/>
        <w:numPr>
          <w:ilvl w:val="0"/>
          <w:numId w:val="11"/>
        </w:numPr>
        <w:spacing w:line="276" w:lineRule="auto"/>
        <w:jc w:val="both"/>
        <w:rPr>
          <w:rFonts w:ascii="Century Gothic" w:hAnsi="Century Gothic"/>
          <w:szCs w:val="20"/>
        </w:rPr>
      </w:pPr>
      <w:r w:rsidRPr="00A959A4">
        <w:rPr>
          <w:rFonts w:ascii="Century Gothic" w:hAnsi="Century Gothic"/>
          <w:szCs w:val="20"/>
        </w:rPr>
        <w:t>zagotavlja neprekinjene storitve tudi med vikendi in prazniki,</w:t>
      </w:r>
    </w:p>
    <w:p w14:paraId="67F03759" w14:textId="77777777" w:rsidR="00E005F7" w:rsidRPr="00A959A4" w:rsidRDefault="00E005F7" w:rsidP="00E005F7">
      <w:pPr>
        <w:pStyle w:val="Odstavekseznama"/>
        <w:numPr>
          <w:ilvl w:val="0"/>
          <w:numId w:val="12"/>
        </w:numPr>
        <w:spacing w:line="276" w:lineRule="auto"/>
        <w:jc w:val="both"/>
        <w:rPr>
          <w:rFonts w:ascii="Century Gothic" w:hAnsi="Century Gothic"/>
          <w:szCs w:val="20"/>
        </w:rPr>
      </w:pPr>
      <w:r w:rsidRPr="00A959A4">
        <w:rPr>
          <w:rFonts w:ascii="Century Gothic" w:hAnsi="Century Gothic"/>
          <w:szCs w:val="20"/>
        </w:rPr>
        <w:t>ažurnost pri informiranju agenciji o vseh objavah povezanih z njenim delovanjem,</w:t>
      </w:r>
    </w:p>
    <w:p w14:paraId="05883909" w14:textId="77777777" w:rsidR="00E005F7" w:rsidRPr="00A959A4" w:rsidRDefault="00E005F7" w:rsidP="00E005F7">
      <w:pPr>
        <w:pStyle w:val="Odstavekseznama"/>
        <w:numPr>
          <w:ilvl w:val="0"/>
          <w:numId w:val="12"/>
        </w:numPr>
        <w:spacing w:line="276" w:lineRule="auto"/>
        <w:jc w:val="both"/>
        <w:rPr>
          <w:rFonts w:ascii="Century Gothic" w:hAnsi="Century Gothic"/>
          <w:szCs w:val="20"/>
        </w:rPr>
      </w:pPr>
      <w:r w:rsidRPr="00A959A4">
        <w:rPr>
          <w:rFonts w:ascii="Century Gothic" w:hAnsi="Century Gothic"/>
          <w:szCs w:val="20"/>
        </w:rPr>
        <w:t>sodobna platforma za spremljanje vseh medijskih virov (klasični + social/</w:t>
      </w:r>
      <w:proofErr w:type="spellStart"/>
      <w:r w:rsidRPr="00A959A4">
        <w:rPr>
          <w:rFonts w:ascii="Century Gothic" w:hAnsi="Century Gothic"/>
          <w:szCs w:val="20"/>
        </w:rPr>
        <w:t>digital</w:t>
      </w:r>
      <w:proofErr w:type="spellEnd"/>
      <w:r w:rsidRPr="00A959A4">
        <w:rPr>
          <w:rFonts w:ascii="Century Gothic" w:hAnsi="Century Gothic"/>
          <w:szCs w:val="20"/>
        </w:rPr>
        <w:t>),</w:t>
      </w:r>
    </w:p>
    <w:p w14:paraId="5600D0BB" w14:textId="77777777" w:rsidR="00E005F7" w:rsidRPr="00A959A4" w:rsidRDefault="00E005F7" w:rsidP="00E005F7">
      <w:pPr>
        <w:pStyle w:val="Odstavekseznama"/>
        <w:numPr>
          <w:ilvl w:val="0"/>
          <w:numId w:val="12"/>
        </w:numPr>
        <w:spacing w:line="276" w:lineRule="auto"/>
        <w:jc w:val="both"/>
        <w:rPr>
          <w:rFonts w:ascii="Century Gothic" w:hAnsi="Century Gothic"/>
          <w:szCs w:val="20"/>
        </w:rPr>
      </w:pPr>
      <w:r w:rsidRPr="00A959A4">
        <w:rPr>
          <w:rFonts w:ascii="Century Gothic" w:hAnsi="Century Gothic"/>
          <w:szCs w:val="20"/>
        </w:rPr>
        <w:t>načrtovanje odnosov z javnostjo,</w:t>
      </w:r>
    </w:p>
    <w:p w14:paraId="78547431" w14:textId="77777777" w:rsidR="00E005F7" w:rsidRPr="00A959A4" w:rsidRDefault="00E005F7" w:rsidP="00E005F7">
      <w:pPr>
        <w:pStyle w:val="Odstavekseznama"/>
        <w:numPr>
          <w:ilvl w:val="0"/>
          <w:numId w:val="12"/>
        </w:numPr>
        <w:spacing w:line="276" w:lineRule="auto"/>
        <w:jc w:val="both"/>
        <w:rPr>
          <w:rFonts w:ascii="Century Gothic" w:hAnsi="Century Gothic"/>
          <w:szCs w:val="20"/>
        </w:rPr>
      </w:pPr>
      <w:r w:rsidRPr="00A959A4">
        <w:rPr>
          <w:rFonts w:ascii="Century Gothic" w:hAnsi="Century Gothic"/>
          <w:szCs w:val="20"/>
        </w:rPr>
        <w:t>pokritost lokalnih, nacionalnih in po potrebi tudi tujih medijev,</w:t>
      </w:r>
    </w:p>
    <w:p w14:paraId="5AFA68F8" w14:textId="77777777" w:rsidR="00E005F7" w:rsidRPr="00A959A4" w:rsidRDefault="00E005F7" w:rsidP="00E005F7">
      <w:pPr>
        <w:pStyle w:val="Odstavekseznama"/>
        <w:numPr>
          <w:ilvl w:val="0"/>
          <w:numId w:val="12"/>
        </w:numPr>
        <w:spacing w:line="276" w:lineRule="auto"/>
        <w:jc w:val="both"/>
        <w:rPr>
          <w:rFonts w:ascii="Century Gothic" w:hAnsi="Century Gothic"/>
          <w:szCs w:val="20"/>
        </w:rPr>
      </w:pPr>
      <w:r w:rsidRPr="00A959A4">
        <w:rPr>
          <w:rFonts w:ascii="Century Gothic" w:hAnsi="Century Gothic"/>
          <w:szCs w:val="20"/>
        </w:rPr>
        <w:t>pregled nad ugledom in prepoznavnostjo agencije,</w:t>
      </w:r>
    </w:p>
    <w:p w14:paraId="5399E4F5" w14:textId="77777777" w:rsidR="00E005F7" w:rsidRPr="00A959A4" w:rsidRDefault="00E005F7" w:rsidP="00E005F7">
      <w:pPr>
        <w:pStyle w:val="Odstavekseznama"/>
        <w:numPr>
          <w:ilvl w:val="0"/>
          <w:numId w:val="12"/>
        </w:numPr>
        <w:spacing w:line="276" w:lineRule="auto"/>
        <w:jc w:val="both"/>
        <w:rPr>
          <w:rFonts w:ascii="Century Gothic" w:hAnsi="Century Gothic"/>
          <w:szCs w:val="20"/>
        </w:rPr>
      </w:pPr>
      <w:r w:rsidRPr="00A959A4">
        <w:rPr>
          <w:rFonts w:ascii="Century Gothic" w:hAnsi="Century Gothic"/>
          <w:szCs w:val="20"/>
        </w:rPr>
        <w:t>merjenje medijskih učinkov,</w:t>
      </w:r>
    </w:p>
    <w:p w14:paraId="51F1764D" w14:textId="77777777" w:rsidR="00E005F7" w:rsidRPr="00A959A4" w:rsidRDefault="00E005F7" w:rsidP="00E005F7">
      <w:pPr>
        <w:pStyle w:val="Odstavekseznama"/>
        <w:numPr>
          <w:ilvl w:val="0"/>
          <w:numId w:val="12"/>
        </w:numPr>
        <w:spacing w:line="276" w:lineRule="auto"/>
        <w:jc w:val="both"/>
        <w:rPr>
          <w:rFonts w:ascii="Century Gothic" w:hAnsi="Century Gothic"/>
          <w:szCs w:val="20"/>
        </w:rPr>
      </w:pPr>
      <w:r w:rsidRPr="00A959A4">
        <w:rPr>
          <w:rFonts w:ascii="Century Gothic" w:hAnsi="Century Gothic"/>
          <w:szCs w:val="20"/>
        </w:rPr>
        <w:t>analize medijskih objav,</w:t>
      </w:r>
    </w:p>
    <w:p w14:paraId="37544602" w14:textId="77777777" w:rsidR="00E005F7" w:rsidRPr="00A959A4" w:rsidRDefault="00E005F7" w:rsidP="00E005F7">
      <w:pPr>
        <w:pStyle w:val="Odstavekseznama"/>
        <w:numPr>
          <w:ilvl w:val="0"/>
          <w:numId w:val="12"/>
        </w:numPr>
        <w:spacing w:line="276" w:lineRule="auto"/>
        <w:jc w:val="both"/>
        <w:rPr>
          <w:szCs w:val="20"/>
        </w:rPr>
      </w:pPr>
      <w:r w:rsidRPr="00A959A4">
        <w:rPr>
          <w:rFonts w:ascii="Century Gothic" w:hAnsi="Century Gothic"/>
          <w:szCs w:val="20"/>
        </w:rPr>
        <w:t>arhiv medijskih objav, možnost vpogleda v pretekle objave,</w:t>
      </w:r>
    </w:p>
    <w:p w14:paraId="370E92FE" w14:textId="77777777" w:rsidR="00E005F7" w:rsidRPr="00A959A4" w:rsidRDefault="00E005F7" w:rsidP="00E005F7">
      <w:pPr>
        <w:pStyle w:val="Odstavekseznama"/>
        <w:numPr>
          <w:ilvl w:val="0"/>
          <w:numId w:val="12"/>
        </w:numPr>
        <w:spacing w:line="276" w:lineRule="auto"/>
        <w:jc w:val="both"/>
        <w:rPr>
          <w:szCs w:val="20"/>
        </w:rPr>
      </w:pPr>
      <w:r w:rsidRPr="00A959A4">
        <w:rPr>
          <w:rFonts w:ascii="Century Gothic" w:hAnsi="Century Gothic"/>
          <w:szCs w:val="20"/>
        </w:rPr>
        <w:t>ter druge storitve, ki niso zgoraj izrecno navedene, pa so logično povezane in potrebne za kvalitetno izvajanje storitev.</w:t>
      </w:r>
    </w:p>
    <w:p w14:paraId="617F6A7C" w14:textId="77777777" w:rsidR="00654F68" w:rsidRPr="00A7514D" w:rsidRDefault="00654F68" w:rsidP="00E005F7">
      <w:pPr>
        <w:pStyle w:val="PODNASLOV"/>
        <w:spacing w:after="0" w:line="276" w:lineRule="auto"/>
        <w:ind w:left="0" w:firstLine="0"/>
        <w:jc w:val="both"/>
        <w:rPr>
          <w:rFonts w:ascii="Century Gothic" w:hAnsi="Century Gothic"/>
          <w:sz w:val="20"/>
          <w:szCs w:val="20"/>
        </w:rPr>
      </w:pPr>
    </w:p>
    <w:p w14:paraId="73EF500A" w14:textId="77777777" w:rsidR="005807B6" w:rsidRDefault="005807B6" w:rsidP="00E005F7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2C3E9BC" w14:textId="5FD7C6B7" w:rsidR="00E005F7" w:rsidRPr="00A7514D" w:rsidRDefault="00E005F7" w:rsidP="00E005F7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 w:rsidRPr="00A7514D">
        <w:rPr>
          <w:rFonts w:ascii="Century Gothic" w:eastAsiaTheme="minorEastAsia" w:hAnsi="Century Gothic" w:cs="Calibri"/>
          <w:szCs w:val="20"/>
        </w:rPr>
        <w:t>Žig in podpis ponudnika*:</w:t>
      </w:r>
    </w:p>
    <w:p w14:paraId="00EA999B" w14:textId="77777777" w:rsidR="00E005F7" w:rsidRPr="00A7514D" w:rsidRDefault="00E005F7" w:rsidP="00E005F7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43138DA6" w14:textId="77777777" w:rsidR="00E005F7" w:rsidRPr="00A7514D" w:rsidRDefault="00E005F7" w:rsidP="00E005F7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 w:rsidRPr="00A7514D">
        <w:rPr>
          <w:rFonts w:ascii="Century Gothic" w:eastAsiaTheme="minorEastAsia" w:hAnsi="Century Gothic" w:cs="Calibri"/>
          <w:szCs w:val="20"/>
        </w:rPr>
        <w:t>________________________</w:t>
      </w:r>
    </w:p>
    <w:p w14:paraId="602DF7F0" w14:textId="77777777" w:rsidR="00E005F7" w:rsidRPr="00A7514D" w:rsidRDefault="00E005F7" w:rsidP="00E005F7">
      <w:pPr>
        <w:spacing w:line="276" w:lineRule="auto"/>
        <w:ind w:left="5112"/>
        <w:jc w:val="both"/>
        <w:rPr>
          <w:rFonts w:ascii="Century Gothic" w:eastAsiaTheme="minorEastAsia" w:hAnsi="Century Gothic"/>
          <w:b/>
          <w:caps/>
          <w:color w:val="7F7F7F" w:themeColor="text1" w:themeTint="80"/>
          <w:szCs w:val="20"/>
          <w:u w:val="single"/>
        </w:rPr>
      </w:pPr>
      <w:r w:rsidRPr="00A7514D">
        <w:rPr>
          <w:rFonts w:ascii="Century Gothic" w:eastAsiaTheme="minorEastAsia" w:hAnsi="Century Gothic" w:cs="Calibri"/>
          <w:color w:val="7F7F7F" w:themeColor="text1" w:themeTint="80"/>
          <w:szCs w:val="20"/>
        </w:rPr>
        <w:t>* V primeru kvalificiranega elektronskega podpisa, žig ni potreben.</w:t>
      </w:r>
    </w:p>
    <w:p w14:paraId="3E4FF637" w14:textId="0BB80770" w:rsidR="005D7A3C" w:rsidRPr="005807B6" w:rsidRDefault="005D7A3C" w:rsidP="005807B6">
      <w:pPr>
        <w:spacing w:line="276" w:lineRule="auto"/>
        <w:jc w:val="both"/>
        <w:rPr>
          <w:rFonts w:ascii="Century Gothic" w:eastAsiaTheme="minorEastAsia" w:hAnsi="Century Gothic"/>
          <w:b/>
          <w:caps/>
          <w:color w:val="7F7F7F" w:themeColor="text1" w:themeTint="80"/>
          <w:szCs w:val="20"/>
          <w:u w:val="single"/>
        </w:rPr>
      </w:pPr>
    </w:p>
    <w:sectPr w:rsidR="005D7A3C" w:rsidRPr="005807B6" w:rsidSect="00153F4D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D1DF1" w14:textId="77777777" w:rsidR="00B93C01" w:rsidRPr="00EC6066" w:rsidRDefault="00B93C01" w:rsidP="006538C7">
      <w:r>
        <w:separator/>
      </w:r>
    </w:p>
  </w:endnote>
  <w:endnote w:type="continuationSeparator" w:id="0">
    <w:p w14:paraId="46C61A28" w14:textId="77777777" w:rsidR="00B93C01" w:rsidRPr="00EC6066" w:rsidRDefault="00B93C0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A5FCC" w14:textId="77777777" w:rsidR="00B93C01" w:rsidRPr="00EC6066" w:rsidRDefault="00B93C01" w:rsidP="006538C7">
      <w:r>
        <w:separator/>
      </w:r>
    </w:p>
  </w:footnote>
  <w:footnote w:type="continuationSeparator" w:id="0">
    <w:p w14:paraId="437AF235" w14:textId="77777777" w:rsidR="00B93C01" w:rsidRPr="00EC6066" w:rsidRDefault="00B93C0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CBE1" w14:textId="5D55E683" w:rsidR="006538C7" w:rsidRPr="00B96621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590BC2">
      <w:rPr>
        <w:rFonts w:ascii="Century Gothic" w:hAnsi="Century Gothic"/>
        <w:color w:val="9BBB59" w:themeColor="accent3"/>
        <w:sz w:val="20"/>
        <w:szCs w:val="24"/>
      </w:rPr>
      <w:t>ponudbeni predračun</w:t>
    </w:r>
    <w:r w:rsidR="00AE564D">
      <w:rPr>
        <w:rFonts w:ascii="Century Gothic" w:hAnsi="Century Gothic"/>
        <w:color w:val="9BBB59" w:themeColor="accent3"/>
        <w:sz w:val="20"/>
        <w:szCs w:val="24"/>
      </w:rPr>
      <w:t xml:space="preserve"> in specifikacija storitev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56834"/>
    <w:multiLevelType w:val="hybridMultilevel"/>
    <w:tmpl w:val="2662FBD4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E7583"/>
    <w:multiLevelType w:val="hybridMultilevel"/>
    <w:tmpl w:val="2318989A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CDA61594">
      <w:numFmt w:val="bullet"/>
      <w:lvlText w:val="•"/>
      <w:lvlJc w:val="left"/>
      <w:pPr>
        <w:ind w:left="1785" w:hanging="705"/>
      </w:pPr>
      <w:rPr>
        <w:rFonts w:ascii="Century Gothic" w:eastAsia="MS ??" w:hAnsi="Century Gothic" w:cs="Times New Roman" w:hint="default"/>
      </w:rPr>
    </w:lvl>
    <w:lvl w:ilvl="2" w:tplc="B3A2D6C6">
      <w:numFmt w:val="bullet"/>
      <w:lvlText w:val=""/>
      <w:lvlJc w:val="left"/>
      <w:pPr>
        <w:ind w:left="2160" w:hanging="360"/>
      </w:pPr>
      <w:rPr>
        <w:rFonts w:ascii="Symbol" w:eastAsia="MS ??" w:hAnsi="Symbol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DDA2058"/>
    <w:multiLevelType w:val="hybridMultilevel"/>
    <w:tmpl w:val="72964474"/>
    <w:lvl w:ilvl="0" w:tplc="090461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4575A6"/>
    <w:multiLevelType w:val="hybridMultilevel"/>
    <w:tmpl w:val="C55606B6"/>
    <w:lvl w:ilvl="0" w:tplc="090461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4847AC"/>
    <w:multiLevelType w:val="hybridMultilevel"/>
    <w:tmpl w:val="60FE7330"/>
    <w:lvl w:ilvl="0" w:tplc="2E0AB8BE">
      <w:start w:val="3"/>
      <w:numFmt w:val="bullet"/>
      <w:lvlText w:val="-"/>
      <w:lvlJc w:val="left"/>
      <w:pPr>
        <w:ind w:left="786" w:hanging="360"/>
      </w:pPr>
      <w:rPr>
        <w:rFonts w:ascii="Calibri" w:eastAsia="Times New Roman" w:hAnsi="Calibri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FD4013"/>
    <w:multiLevelType w:val="hybridMultilevel"/>
    <w:tmpl w:val="AD10B07E"/>
    <w:lvl w:ilvl="0" w:tplc="090461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20691D"/>
    <w:multiLevelType w:val="hybridMultilevel"/>
    <w:tmpl w:val="B4FEF176"/>
    <w:lvl w:ilvl="0" w:tplc="090461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6F5FF8"/>
    <w:multiLevelType w:val="hybridMultilevel"/>
    <w:tmpl w:val="0B0E6F64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561C7F"/>
    <w:multiLevelType w:val="hybridMultilevel"/>
    <w:tmpl w:val="E62CE13C"/>
    <w:lvl w:ilvl="0" w:tplc="090461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0D5A73"/>
    <w:multiLevelType w:val="hybridMultilevel"/>
    <w:tmpl w:val="664AAF7C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9F7E49"/>
    <w:multiLevelType w:val="hybridMultilevel"/>
    <w:tmpl w:val="658C08D8"/>
    <w:lvl w:ilvl="0" w:tplc="975AC342">
      <w:numFmt w:val="bullet"/>
      <w:lvlText w:val="•"/>
      <w:lvlJc w:val="left"/>
      <w:pPr>
        <w:ind w:left="720" w:hanging="360"/>
      </w:pPr>
      <w:rPr>
        <w:rFonts w:ascii="Century Gothic" w:eastAsia="MS ??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E6AEC"/>
    <w:multiLevelType w:val="multilevel"/>
    <w:tmpl w:val="3760A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46B0891"/>
    <w:multiLevelType w:val="multilevel"/>
    <w:tmpl w:val="8BB87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2F2042"/>
    <w:multiLevelType w:val="hybridMultilevel"/>
    <w:tmpl w:val="2CC048D4"/>
    <w:lvl w:ilvl="0" w:tplc="2290727A">
      <w:numFmt w:val="bullet"/>
      <w:lvlText w:val="•"/>
      <w:lvlJc w:val="left"/>
      <w:pPr>
        <w:ind w:left="720" w:hanging="360"/>
      </w:pPr>
      <w:rPr>
        <w:rFonts w:ascii="Century Gothic" w:eastAsia="MS ??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A60C58"/>
    <w:multiLevelType w:val="hybridMultilevel"/>
    <w:tmpl w:val="62421BC2"/>
    <w:lvl w:ilvl="0" w:tplc="2E0AB8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B2538C"/>
    <w:multiLevelType w:val="hybridMultilevel"/>
    <w:tmpl w:val="F0F81B66"/>
    <w:lvl w:ilvl="0" w:tplc="090461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7594301">
    <w:abstractNumId w:val="6"/>
  </w:num>
  <w:num w:numId="2" w16cid:durableId="1436903678">
    <w:abstractNumId w:val="0"/>
  </w:num>
  <w:num w:numId="3" w16cid:durableId="634678123">
    <w:abstractNumId w:val="17"/>
  </w:num>
  <w:num w:numId="4" w16cid:durableId="2142460312">
    <w:abstractNumId w:val="4"/>
  </w:num>
  <w:num w:numId="5" w16cid:durableId="81531755">
    <w:abstractNumId w:val="10"/>
  </w:num>
  <w:num w:numId="6" w16cid:durableId="548763134">
    <w:abstractNumId w:val="24"/>
  </w:num>
  <w:num w:numId="7" w16cid:durableId="1673338412">
    <w:abstractNumId w:val="8"/>
  </w:num>
  <w:num w:numId="8" w16cid:durableId="387539261">
    <w:abstractNumId w:val="21"/>
  </w:num>
  <w:num w:numId="9" w16cid:durableId="658729598">
    <w:abstractNumId w:val="1"/>
  </w:num>
  <w:num w:numId="10" w16cid:durableId="438842831">
    <w:abstractNumId w:val="9"/>
  </w:num>
  <w:num w:numId="11" w16cid:durableId="1937058922">
    <w:abstractNumId w:val="2"/>
  </w:num>
  <w:num w:numId="12" w16cid:durableId="568879691">
    <w:abstractNumId w:val="22"/>
  </w:num>
  <w:num w:numId="13" w16cid:durableId="626082817">
    <w:abstractNumId w:val="13"/>
  </w:num>
  <w:num w:numId="14" w16cid:durableId="695422668">
    <w:abstractNumId w:val="18"/>
  </w:num>
  <w:num w:numId="15" w16cid:durableId="1979338562">
    <w:abstractNumId w:val="15"/>
  </w:num>
  <w:num w:numId="16" w16cid:durableId="890114075">
    <w:abstractNumId w:val="3"/>
  </w:num>
  <w:num w:numId="17" w16cid:durableId="338045665">
    <w:abstractNumId w:val="11"/>
  </w:num>
  <w:num w:numId="18" w16cid:durableId="340007610">
    <w:abstractNumId w:val="20"/>
  </w:num>
  <w:num w:numId="19" w16cid:durableId="1145507303">
    <w:abstractNumId w:val="23"/>
  </w:num>
  <w:num w:numId="20" w16cid:durableId="967007780">
    <w:abstractNumId w:val="16"/>
  </w:num>
  <w:num w:numId="21" w16cid:durableId="1413963945">
    <w:abstractNumId w:val="5"/>
  </w:num>
  <w:num w:numId="22" w16cid:durableId="1293488090">
    <w:abstractNumId w:val="14"/>
  </w:num>
  <w:num w:numId="23" w16cid:durableId="489098171">
    <w:abstractNumId w:val="12"/>
  </w:num>
  <w:num w:numId="24" w16cid:durableId="934362860">
    <w:abstractNumId w:val="7"/>
  </w:num>
  <w:num w:numId="25" w16cid:durableId="10446761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516"/>
    <w:rsid w:val="00003A40"/>
    <w:rsid w:val="000505C0"/>
    <w:rsid w:val="0005386D"/>
    <w:rsid w:val="00060E0D"/>
    <w:rsid w:val="00075D3B"/>
    <w:rsid w:val="00081790"/>
    <w:rsid w:val="00087DAD"/>
    <w:rsid w:val="00093A62"/>
    <w:rsid w:val="000A4668"/>
    <w:rsid w:val="000A5F68"/>
    <w:rsid w:val="00112206"/>
    <w:rsid w:val="00122A66"/>
    <w:rsid w:val="00153F4D"/>
    <w:rsid w:val="00176A7C"/>
    <w:rsid w:val="001B1C1C"/>
    <w:rsid w:val="001D54E7"/>
    <w:rsid w:val="00203ADC"/>
    <w:rsid w:val="0021057A"/>
    <w:rsid w:val="00226C77"/>
    <w:rsid w:val="00244653"/>
    <w:rsid w:val="00265297"/>
    <w:rsid w:val="00274C0A"/>
    <w:rsid w:val="002754D5"/>
    <w:rsid w:val="002B2E4B"/>
    <w:rsid w:val="002D76AA"/>
    <w:rsid w:val="002E4473"/>
    <w:rsid w:val="0030551A"/>
    <w:rsid w:val="0030651E"/>
    <w:rsid w:val="003375EC"/>
    <w:rsid w:val="00351241"/>
    <w:rsid w:val="0038794A"/>
    <w:rsid w:val="003A0996"/>
    <w:rsid w:val="003A2A08"/>
    <w:rsid w:val="003B35D4"/>
    <w:rsid w:val="003D2478"/>
    <w:rsid w:val="004128B8"/>
    <w:rsid w:val="00430D8C"/>
    <w:rsid w:val="0044387A"/>
    <w:rsid w:val="00444E73"/>
    <w:rsid w:val="0047614B"/>
    <w:rsid w:val="004D02A0"/>
    <w:rsid w:val="00517452"/>
    <w:rsid w:val="005446E8"/>
    <w:rsid w:val="005807B6"/>
    <w:rsid w:val="00581FC9"/>
    <w:rsid w:val="00590BC2"/>
    <w:rsid w:val="005A55E9"/>
    <w:rsid w:val="005C35C5"/>
    <w:rsid w:val="005C51AA"/>
    <w:rsid w:val="005D7A3C"/>
    <w:rsid w:val="00602CED"/>
    <w:rsid w:val="0060300B"/>
    <w:rsid w:val="006268F0"/>
    <w:rsid w:val="00647622"/>
    <w:rsid w:val="006538C7"/>
    <w:rsid w:val="00654F68"/>
    <w:rsid w:val="00656C54"/>
    <w:rsid w:val="006647A2"/>
    <w:rsid w:val="00672451"/>
    <w:rsid w:val="00675BA6"/>
    <w:rsid w:val="00694670"/>
    <w:rsid w:val="006A744C"/>
    <w:rsid w:val="0073657C"/>
    <w:rsid w:val="007713DE"/>
    <w:rsid w:val="00775ECE"/>
    <w:rsid w:val="007A74CF"/>
    <w:rsid w:val="007E2982"/>
    <w:rsid w:val="00804A86"/>
    <w:rsid w:val="00834D54"/>
    <w:rsid w:val="00856D1D"/>
    <w:rsid w:val="008572C9"/>
    <w:rsid w:val="00882AEC"/>
    <w:rsid w:val="008A72B7"/>
    <w:rsid w:val="008C08D8"/>
    <w:rsid w:val="008E44A8"/>
    <w:rsid w:val="00901AF9"/>
    <w:rsid w:val="00934DF6"/>
    <w:rsid w:val="009503EE"/>
    <w:rsid w:val="00975DB7"/>
    <w:rsid w:val="00983DB6"/>
    <w:rsid w:val="00990A18"/>
    <w:rsid w:val="009B0B68"/>
    <w:rsid w:val="009C555F"/>
    <w:rsid w:val="009D7ADA"/>
    <w:rsid w:val="009E0DAA"/>
    <w:rsid w:val="00A0268A"/>
    <w:rsid w:val="00A23A6D"/>
    <w:rsid w:val="00A26374"/>
    <w:rsid w:val="00A474D8"/>
    <w:rsid w:val="00A7514D"/>
    <w:rsid w:val="00A86137"/>
    <w:rsid w:val="00A959A4"/>
    <w:rsid w:val="00AB28F7"/>
    <w:rsid w:val="00AD11E0"/>
    <w:rsid w:val="00AD571C"/>
    <w:rsid w:val="00AE0063"/>
    <w:rsid w:val="00AE54C6"/>
    <w:rsid w:val="00AE564D"/>
    <w:rsid w:val="00B22A04"/>
    <w:rsid w:val="00B36998"/>
    <w:rsid w:val="00B93C01"/>
    <w:rsid w:val="00B96621"/>
    <w:rsid w:val="00BA1569"/>
    <w:rsid w:val="00BA1E0B"/>
    <w:rsid w:val="00BC1BE1"/>
    <w:rsid w:val="00C15A32"/>
    <w:rsid w:val="00C21EF2"/>
    <w:rsid w:val="00C35580"/>
    <w:rsid w:val="00C56A98"/>
    <w:rsid w:val="00C916D5"/>
    <w:rsid w:val="00CE1553"/>
    <w:rsid w:val="00CE7B87"/>
    <w:rsid w:val="00D36484"/>
    <w:rsid w:val="00D77C66"/>
    <w:rsid w:val="00DD0070"/>
    <w:rsid w:val="00E005F7"/>
    <w:rsid w:val="00E05B8D"/>
    <w:rsid w:val="00E65467"/>
    <w:rsid w:val="00ED0F22"/>
    <w:rsid w:val="00EF0039"/>
    <w:rsid w:val="00EF6F61"/>
    <w:rsid w:val="00F6264C"/>
    <w:rsid w:val="00FA3BD2"/>
    <w:rsid w:val="00FB0651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5124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9467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94670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94670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9467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94670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9</cp:revision>
  <dcterms:created xsi:type="dcterms:W3CDTF">2022-04-21T11:58:00Z</dcterms:created>
  <dcterms:modified xsi:type="dcterms:W3CDTF">2022-06-15T12:35:00Z</dcterms:modified>
</cp:coreProperties>
</file>